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527F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F2527F">
        <w:rPr>
          <w:rFonts w:ascii="Tahoma" w:eastAsia="Times New Roman" w:hAnsi="Tahoma" w:cs="Tahoma" w:hint="cs"/>
          <w:b/>
          <w:bCs/>
          <w:sz w:val="20"/>
          <w:szCs w:val="20"/>
          <w:rtl/>
        </w:rPr>
        <w:t>حضرت زهرا(س)-بستر شهادت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نظری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عزیز من چه شده دست بر کمر داری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گذشته نیمه ای از شب هنوز بیداری؟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دوباره پیرهنت پر ز خون شده مادر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برای شستن این جامه درد سر داری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سه ماه گوشه این خانه بستری هستی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سه ماه می شود اما هنوز بیماری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اگر چه زخم تو را شسته ام ولی انگار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به باغ پیرهنت باز لاله می کاری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به یاد محسن خود باز می روی از حال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زیاد فکر نکن، مادرم نکن زاری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تن تو آب شده بی رمق شده اما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هنوز عین سپاه علی علمداری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همین که قوت قلب پدر شدی کافی ست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نیاز نیست بگیری به دوش خود باری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سه ماه می گذرد از اصابت مسمار</w:t>
      </w:r>
    </w:p>
    <w:p w:rsidR="00F2527F" w:rsidRPr="00F2527F" w:rsidRDefault="00F2527F" w:rsidP="00F252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527F">
        <w:rPr>
          <w:rFonts w:ascii="Tahoma" w:eastAsia="Times New Roman" w:hAnsi="Tahoma" w:cs="Tahoma"/>
          <w:sz w:val="20"/>
          <w:szCs w:val="20"/>
          <w:rtl/>
        </w:rPr>
        <w:t>ولی دوباره از این زخم، خون شده جاری</w:t>
      </w:r>
    </w:p>
    <w:p w:rsidR="00F2527F" w:rsidRDefault="00F2527F" w:rsidP="00F2527F">
      <w:pPr>
        <w:rPr>
          <w:rFonts w:hint="cs"/>
        </w:rPr>
      </w:pPr>
    </w:p>
    <w:p w:rsidR="00FC63C8" w:rsidRPr="00F2527F" w:rsidRDefault="00FC63C8" w:rsidP="00F2527F"/>
    <w:sectPr w:rsidR="00FC63C8" w:rsidRPr="00F2527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2527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B51F5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2527F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0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Novin Pendar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2013-11-23T18:33:00Z</dcterms:created>
  <dcterms:modified xsi:type="dcterms:W3CDTF">2013-11-23T18:34:00Z</dcterms:modified>
</cp:coreProperties>
</file>